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8E" w:rsidRPr="00AB19FC" w:rsidRDefault="00841E8E" w:rsidP="00841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FC">
        <w:rPr>
          <w:rFonts w:ascii="Times New Roman" w:hAnsi="Times New Roman" w:cs="Times New Roman"/>
          <w:b/>
          <w:sz w:val="24"/>
          <w:szCs w:val="24"/>
        </w:rPr>
        <w:t>Участие учителей в семинарах, конференциях, форумах, мастер-классах 2020-21уч</w:t>
      </w:r>
      <w:proofErr w:type="gramStart"/>
      <w:r w:rsidRPr="00AB19F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B19FC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(приложение 2)</w:t>
      </w:r>
    </w:p>
    <w:p w:rsidR="00841E8E" w:rsidRPr="00AB19FC" w:rsidRDefault="00841E8E" w:rsidP="00841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8" w:type="dxa"/>
        <w:tblInd w:w="392" w:type="dxa"/>
        <w:tblLayout w:type="fixed"/>
        <w:tblLook w:val="04A0"/>
      </w:tblPr>
      <w:tblGrid>
        <w:gridCol w:w="567"/>
        <w:gridCol w:w="2126"/>
        <w:gridCol w:w="6095"/>
        <w:gridCol w:w="2410"/>
        <w:gridCol w:w="3260"/>
      </w:tblGrid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Канавец А.Д.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в августовской конференции учителей проводимое Центром Педагогического Мастерства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Материал на тему: «Активные методы и приемы на уроках литературы»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rPr>
                <w:rFonts w:ascii="Times New Roman" w:hAnsi="Times New Roman" w:cs="Times New Roman"/>
              </w:rPr>
            </w:pPr>
            <w:r w:rsidRPr="00475719">
              <w:rPr>
                <w:rFonts w:ascii="Times New Roman" w:hAnsi="Times New Roman" w:cs="Times New Roman"/>
              </w:rPr>
              <w:t>Электронный сборник «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Білім және ғылым жаңа </w:t>
            </w:r>
            <w:proofErr w:type="gramStart"/>
            <w:r w:rsidRPr="00475719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475719">
              <w:rPr>
                <w:rFonts w:ascii="Times New Roman" w:hAnsi="Times New Roman" w:cs="Times New Roman"/>
                <w:lang w:val="kk-KZ"/>
              </w:rPr>
              <w:t>қу жылының ерекшеліктері</w:t>
            </w:r>
            <w:r w:rsidRPr="00475719">
              <w:rPr>
                <w:rFonts w:ascii="Times New Roman" w:hAnsi="Times New Roman" w:cs="Times New Roman"/>
              </w:rPr>
              <w:t>»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Жемисова С.М.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 августовской конференции учителей по теме: «Эффективные приемы развития детей и как правильно организовать дистанционное обучение с детьми предшкольного возраста»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Шнайдер И.А.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на августовской конференции учителей «Музыка пәні мұғалімнің кәсіби кұзіреттілігін  жетілдіру жолдары»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Областная конференция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«Современный урок в рамках обновленного математического образования»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Юшкевич Е.П.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 на тему: «Управление школой в условиях обновленного содержания образования»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rPr>
                <w:rFonts w:ascii="Times New Roman" w:hAnsi="Times New Roman" w:cs="Times New Roman"/>
              </w:rPr>
            </w:pPr>
            <w:r w:rsidRPr="00475719">
              <w:rPr>
                <w:rFonts w:ascii="Times New Roman" w:hAnsi="Times New Roman" w:cs="Times New Roman"/>
              </w:rPr>
              <w:t>Электронный сборник «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Білім және ғылым жаңа </w:t>
            </w:r>
            <w:proofErr w:type="gramStart"/>
            <w:r w:rsidRPr="00475719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475719">
              <w:rPr>
                <w:rFonts w:ascii="Times New Roman" w:hAnsi="Times New Roman" w:cs="Times New Roman"/>
                <w:lang w:val="kk-KZ"/>
              </w:rPr>
              <w:t>қу жылының ерекшеліктері</w:t>
            </w:r>
            <w:r w:rsidRPr="00475719">
              <w:rPr>
                <w:rFonts w:ascii="Times New Roman" w:hAnsi="Times New Roman" w:cs="Times New Roman"/>
              </w:rPr>
              <w:t>»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Жемисова С.М.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Материал на тему: «Эффективные методы при дистанционном обучении»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rPr>
                <w:rFonts w:ascii="Times New Roman" w:hAnsi="Times New Roman" w:cs="Times New Roman"/>
              </w:rPr>
            </w:pPr>
            <w:r w:rsidRPr="00475719">
              <w:rPr>
                <w:rFonts w:ascii="Times New Roman" w:hAnsi="Times New Roman" w:cs="Times New Roman"/>
              </w:rPr>
              <w:t>Электронный сборник «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Білім және ғылым жаңа </w:t>
            </w:r>
            <w:proofErr w:type="gramStart"/>
            <w:r w:rsidRPr="00475719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475719">
              <w:rPr>
                <w:rFonts w:ascii="Times New Roman" w:hAnsi="Times New Roman" w:cs="Times New Roman"/>
                <w:lang w:val="kk-KZ"/>
              </w:rPr>
              <w:t>қу жылының ерекшеліктері</w:t>
            </w:r>
            <w:r w:rsidRPr="00475719">
              <w:rPr>
                <w:rFonts w:ascii="Times New Roman" w:hAnsi="Times New Roman" w:cs="Times New Roman"/>
              </w:rPr>
              <w:t>»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Оголь Д.Т.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Материал на тему: «Внутришкольный контроль как одна из форм управления качеством образования в условиях обновленного содержания образования»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rPr>
                <w:rFonts w:ascii="Times New Roman" w:hAnsi="Times New Roman" w:cs="Times New Roman"/>
              </w:rPr>
            </w:pPr>
            <w:r w:rsidRPr="00475719">
              <w:rPr>
                <w:rFonts w:ascii="Times New Roman" w:hAnsi="Times New Roman" w:cs="Times New Roman"/>
              </w:rPr>
              <w:t>Электронный сборник «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Білім және ғылым жаңа </w:t>
            </w:r>
            <w:proofErr w:type="gramStart"/>
            <w:r w:rsidRPr="00475719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475719">
              <w:rPr>
                <w:rFonts w:ascii="Times New Roman" w:hAnsi="Times New Roman" w:cs="Times New Roman"/>
                <w:lang w:val="kk-KZ"/>
              </w:rPr>
              <w:t>қу жылының ерекшеліктері</w:t>
            </w:r>
            <w:r w:rsidRPr="00475719">
              <w:rPr>
                <w:rFonts w:ascii="Times New Roman" w:hAnsi="Times New Roman" w:cs="Times New Roman"/>
              </w:rPr>
              <w:t>»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Оголь Д.Т.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конфереции: «Внутришкольный контроль как одна из форм управления качеством образования в условиях обновленного содержания образования»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rPr>
                <w:rFonts w:ascii="Times New Roman" w:hAnsi="Times New Roman" w:cs="Times New Roman"/>
                <w:lang w:val="kk-KZ"/>
              </w:rPr>
            </w:pPr>
            <w:r w:rsidRPr="00475719">
              <w:rPr>
                <w:rFonts w:ascii="Times New Roman" w:hAnsi="Times New Roman" w:cs="Times New Roman"/>
              </w:rPr>
              <w:t>Электронный сборник «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Білім және ғылым жаңа </w:t>
            </w:r>
            <w:proofErr w:type="gramStart"/>
            <w:r w:rsidRPr="00475719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475719">
              <w:rPr>
                <w:rFonts w:ascii="Times New Roman" w:hAnsi="Times New Roman" w:cs="Times New Roman"/>
                <w:lang w:val="kk-KZ"/>
              </w:rPr>
              <w:t>қу жылының ерекшеліктері</w:t>
            </w:r>
            <w:r w:rsidRPr="00475719">
              <w:rPr>
                <w:rFonts w:ascii="Times New Roman" w:hAnsi="Times New Roman" w:cs="Times New Roman"/>
              </w:rPr>
              <w:t>»</w:t>
            </w:r>
            <w:r w:rsidRPr="00475719">
              <w:rPr>
                <w:rFonts w:ascii="Times New Roman" w:hAnsi="Times New Roman" w:cs="Times New Roman"/>
                <w:lang w:val="kk-KZ"/>
              </w:rPr>
              <w:t xml:space="preserve"> 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Шакпакова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конференции по теме: «Применение информационных технологий на уроках биологии в условиях дистанционного обучения»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Онегина Т.В.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начальных классов «Организация и проведение критериального оценивания в начальных классах», проведение семинара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Галенко О.А.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Мастер класс «Формативное оценивание как важный аспект обучения учащихся», проведение семинара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Бажаканова Б.А.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на семинаре «Требования к разработке суммативного оценивания по физике»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Шакпакова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«Методы и приемы преподавания биологии на английском языке в контексте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rPr>
          <w:trHeight w:val="420"/>
        </w:trPr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Жолдаспаева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тему: «Активные формы работы на уроках английского языка» 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учителей информатики «Преподавание предмета информатика в условиях обновленного содержания образования: актуальные проблемы и способы решения», проведение семинара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Кабаева Д.З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Мастер класс «Работа с кожей», проведение семинара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Виншель И.Н.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Мастер класс «Работа с шерстью», проведение семинара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Районный 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8F67E2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41E8E" w:rsidRPr="00110DA9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А.С.</w:t>
            </w:r>
          </w:p>
        </w:tc>
        <w:tc>
          <w:tcPr>
            <w:tcW w:w="6095" w:type="dxa"/>
          </w:tcPr>
          <w:p w:rsidR="00841E8E" w:rsidRPr="00110DA9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сөйлеу әрекеттін белсенді әдіскер негізінде дамыту»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14458" w:type="dxa"/>
            <w:gridSpan w:val="5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четверть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4 региональном форуме ведущих школ «Ведущая школа-площадка развития в рамках обновления содержания образования»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ЦПМ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Участие в семинаре «Методы и приемы формативного оценивания: эффективные шаги в улучшении практики»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Шнайдер И.А.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Участие в семинаре «Опыт Казахстанских школ по исследованию урока»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Томина О.М.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активных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и средств обучения на уроках в условиях обновления содержания образования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</w:t>
            </w:r>
          </w:p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Сетевое сообщество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Ермагамбетова С.Е.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«Критериальное оценивание в начальной школе!»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</w:t>
            </w:r>
          </w:p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Сетевое сообщество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  <w:bookmarkStart w:id="0" w:name="_GoBack"/>
        <w:bookmarkEnd w:id="0"/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учителей казахского языка</w:t>
            </w:r>
          </w:p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Уразбаева Ж.К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учителей биологии языка</w:t>
            </w:r>
          </w:p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Тумышева Н.Т.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 дамытудың қазіргі кездегі жана тәсілдері: айқын мақсат жә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ти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імді әдіс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Оголь Д.Т.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заместителей директоров по УВР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Шонтыкова Г.Т.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учителей географии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Искакова А.П.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«Примы и методы активных методов обучения 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 вебинар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Алгыс хат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Бажаканова Б.А.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«Суммативное оценивание на уроках физики в усовиях дистанционного обучения»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</w:t>
            </w:r>
          </w:p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Сетевое сообщество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Томина О.М.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«Организация ситуации  успеха на уроках в начальных классах»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вебинар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,Алгыс хат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Белоусова В.Л.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уроках математики в начальном звене»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вебинар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Алгыс хат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Журович Л.И.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«Дифференцированное обучение на уроках в начальном звене»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Абденова Б.З.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«Активные формы обучения в начальных классах»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Мормуль И.А.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«Рефлексия как обязательная часть урока»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Салыкбаева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одаренными детьми»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bCs/>
                <w:sz w:val="24"/>
                <w:szCs w:val="24"/>
              </w:rPr>
              <w:t>«М</w:t>
            </w:r>
            <w:r w:rsidRPr="00AB19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ұғ</w:t>
            </w:r>
            <w:proofErr w:type="gramStart"/>
            <w:r w:rsidRPr="00AB19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</w:t>
            </w:r>
            <w:proofErr w:type="gramEnd"/>
            <w:r w:rsidRPr="00AB19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ім беделі – оқушы біліктілігінде»</w:t>
            </w:r>
          </w:p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Алгыс хат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841E8E" w:rsidRPr="009D545B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6095" w:type="dxa"/>
          </w:tcPr>
          <w:p w:rsidR="00841E8E" w:rsidRPr="009D545B" w:rsidRDefault="00841E8E" w:rsidP="002344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«Ғылым және технология:қазіргі мүмкіндіктер»</w:t>
            </w:r>
          </w:p>
        </w:tc>
        <w:tc>
          <w:tcPr>
            <w:tcW w:w="2410" w:type="dxa"/>
          </w:tcPr>
          <w:p w:rsidR="00841E8E" w:rsidRPr="009D545B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41E8E" w:rsidRPr="00B02D07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және технология: қазіргі мүмкіндіктер»</w:t>
            </w:r>
          </w:p>
        </w:tc>
        <w:tc>
          <w:tcPr>
            <w:tcW w:w="2410" w:type="dxa"/>
          </w:tcPr>
          <w:p w:rsidR="00841E8E" w:rsidRDefault="00841E8E" w:rsidP="00234471">
            <w:r w:rsidRPr="00123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Ермагамбетова С.Е.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және технология: қазіргі мүмкіндіктер»</w:t>
            </w:r>
          </w:p>
        </w:tc>
        <w:tc>
          <w:tcPr>
            <w:tcW w:w="2410" w:type="dxa"/>
          </w:tcPr>
          <w:p w:rsidR="00841E8E" w:rsidRDefault="00841E8E" w:rsidP="00234471">
            <w:r w:rsidRPr="00123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 В.Л.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және технология: қазіргі мүмкіндіктер»</w:t>
            </w:r>
          </w:p>
        </w:tc>
        <w:tc>
          <w:tcPr>
            <w:tcW w:w="2410" w:type="dxa"/>
          </w:tcPr>
          <w:p w:rsidR="00841E8E" w:rsidRDefault="00841E8E" w:rsidP="00234471">
            <w:r w:rsidRPr="00123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Жангужина С.В.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және технология: қазіргі мүмкіндіктер»</w:t>
            </w:r>
          </w:p>
        </w:tc>
        <w:tc>
          <w:tcPr>
            <w:tcW w:w="2410" w:type="dxa"/>
          </w:tcPr>
          <w:p w:rsidR="00841E8E" w:rsidRDefault="00841E8E" w:rsidP="00234471">
            <w:r w:rsidRPr="00123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rPr>
          <w:trHeight w:val="1431"/>
        </w:trPr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Оголь Д.Т.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«Командообразование в менеджменте: новые возможности»</w:t>
            </w:r>
          </w:p>
        </w:tc>
        <w:tc>
          <w:tcPr>
            <w:tcW w:w="2410" w:type="dxa"/>
          </w:tcPr>
          <w:p w:rsidR="00841E8E" w:rsidRPr="00123526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Республиканский семинар</w:t>
            </w:r>
          </w:p>
        </w:tc>
        <w:tc>
          <w:tcPr>
            <w:tcW w:w="3260" w:type="dxa"/>
          </w:tcPr>
          <w:p w:rsidR="00841E8E" w:rsidRPr="00475719" w:rsidRDefault="00841E8E" w:rsidP="00234471">
            <w:pPr>
              <w:shd w:val="clear" w:color="auto" w:fill="FFFFFF"/>
              <w:ind w:firstLine="34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ОО «Ұлы дала ұрпақтары»   совместно  с Региональным центром тестирования «U-Studu» и ОФ «Международная Академия Экологии, Инженерии и Педагогики»  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Білім беру мазмұның жаңарту жағдайында білім беру ұйымдарында инклюзивті оқытудың ерекшеліктері»</w:t>
            </w:r>
          </w:p>
        </w:tc>
        <w:tc>
          <w:tcPr>
            <w:tcW w:w="2410" w:type="dxa"/>
          </w:tcPr>
          <w:p w:rsidR="00841E8E" w:rsidRPr="009D545B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Жолдаспаева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«Суммативное оценивание на уроках английского языка»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</w:t>
            </w:r>
          </w:p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Сетевое сообщество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rPr>
          <w:trHeight w:val="987"/>
        </w:trPr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Байсакалова А.Ж.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«Формативное оценивание как аспект качественного обучения»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</w:t>
            </w:r>
          </w:p>
          <w:p w:rsidR="00841E8E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Сетевое сообщество</w:t>
            </w:r>
          </w:p>
          <w:p w:rsidR="00841E8E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41E8E" w:rsidRPr="009C1588" w:rsidRDefault="00841E8E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8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бедел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біліктілігінде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форум учителей «Үздік педагог»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Жолдаспаева Г.А.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подготовке учащихся к предметной олимпиаде»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 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Жолдаспаева Г.А.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и талантливыми детьми»</w:t>
            </w:r>
          </w:p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Школьный ШМУ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Уксукбаев  А.Е.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«Использование опорных схем и карточек при работе с одаренными детьми»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Школьный ШМУ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работы с одаренными и талантливыми детьми»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Школьный ШМУ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Чустиль Г.Б.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Творческий отчет по работе кафедры учителей начальных классов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естиваль в школе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Творческий отчет по работе учителей общественно-гуманитарной кафедры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естиваль в школе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Бажаканова Б.А.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Творческий отчет по работе кафедры учителей естественно-математического направления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естиваль в школе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Виншель И.Н.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Творческий отчет о работе кафедры учителей самопознания, технологии, НВП  и физкультуры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естиваль в школе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Байсалхан М.Ш.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Творческий отчет о работе кафедры учителей государственного языка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естиваль в школе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095" w:type="dxa"/>
          </w:tcPr>
          <w:p w:rsidR="00841E8E" w:rsidRPr="00C34F20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«Мұғалімнің кәсіби даму жолдағы рефлексия»</w:t>
            </w:r>
          </w:p>
        </w:tc>
        <w:tc>
          <w:tcPr>
            <w:tcW w:w="2410" w:type="dxa"/>
          </w:tcPr>
          <w:p w:rsidR="00841E8E" w:rsidRPr="00C34F20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.семинар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841E8E" w:rsidRPr="00B02D07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А.С.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молодых специалистов по проекту Жас Канат «Имидж учителя»</w:t>
            </w:r>
          </w:p>
        </w:tc>
        <w:tc>
          <w:tcPr>
            <w:tcW w:w="2410" w:type="dxa"/>
          </w:tcPr>
          <w:p w:rsidR="00841E8E" w:rsidRPr="001364C8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Кумарова А.Е.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молодых специалистов по проекту Жас Канат«Имидж учителя»</w:t>
            </w:r>
          </w:p>
        </w:tc>
        <w:tc>
          <w:tcPr>
            <w:tcW w:w="2410" w:type="dxa"/>
          </w:tcPr>
          <w:p w:rsidR="00841E8E" w:rsidRPr="001364C8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А.Е.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молодых специалистов по проекту Жас Канат«Имидж учителя»</w:t>
            </w:r>
          </w:p>
        </w:tc>
        <w:tc>
          <w:tcPr>
            <w:tcW w:w="2410" w:type="dxa"/>
          </w:tcPr>
          <w:p w:rsidR="00841E8E" w:rsidRPr="001364C8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 А.Е.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молодых специалистов по проекту Жас Канат«Имидж учителя»</w:t>
            </w:r>
          </w:p>
        </w:tc>
        <w:tc>
          <w:tcPr>
            <w:tcW w:w="2410" w:type="dxa"/>
          </w:tcPr>
          <w:p w:rsidR="00841E8E" w:rsidRPr="001364C8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Ельшибекова Г.А.</w:t>
            </w:r>
          </w:p>
        </w:tc>
        <w:tc>
          <w:tcPr>
            <w:tcW w:w="6095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молодых специалистов по проекту Жас Канат«Имидж учителя»</w:t>
            </w:r>
          </w:p>
        </w:tc>
        <w:tc>
          <w:tcPr>
            <w:tcW w:w="2410" w:type="dxa"/>
          </w:tcPr>
          <w:p w:rsidR="00841E8E" w:rsidRPr="001364C8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3260" w:type="dxa"/>
          </w:tcPr>
          <w:p w:rsidR="00841E8E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1E8E" w:rsidRPr="00AB19FC" w:rsidTr="00234471">
        <w:tc>
          <w:tcPr>
            <w:tcW w:w="567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Мухамбетова Л.О.</w:t>
            </w:r>
          </w:p>
        </w:tc>
        <w:tc>
          <w:tcPr>
            <w:tcW w:w="6095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знаний учащихся по химии в Летней школе через практические работы</w:t>
            </w:r>
          </w:p>
        </w:tc>
        <w:tc>
          <w:tcPr>
            <w:tcW w:w="2410" w:type="dxa"/>
          </w:tcPr>
          <w:p w:rsidR="00841E8E" w:rsidRPr="00AB19FC" w:rsidRDefault="00841E8E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</w:p>
        </w:tc>
        <w:tc>
          <w:tcPr>
            <w:tcW w:w="3260" w:type="dxa"/>
          </w:tcPr>
          <w:p w:rsidR="00841E8E" w:rsidRPr="00AB19FC" w:rsidRDefault="00841E8E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Благодарственные письмо</w:t>
            </w:r>
          </w:p>
        </w:tc>
      </w:tr>
    </w:tbl>
    <w:p w:rsidR="009C7BC4" w:rsidRDefault="009C7BC4"/>
    <w:sectPr w:rsidR="009C7BC4" w:rsidSect="00841E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E8E"/>
    <w:rsid w:val="00841E8E"/>
    <w:rsid w:val="009C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2021-06-24T10:00:00Z</dcterms:created>
  <dcterms:modified xsi:type="dcterms:W3CDTF">2021-06-24T10:01:00Z</dcterms:modified>
</cp:coreProperties>
</file>